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337E7" w14:textId="77777777" w:rsidR="00AE260D" w:rsidRPr="00FB45EA" w:rsidRDefault="00AE260D" w:rsidP="00AE260D">
      <w:pPr>
        <w:ind w:right="697"/>
        <w:rPr>
          <w:rFonts w:ascii="Arial" w:hAnsi="Arial" w:cs="Arial"/>
          <w:sz w:val="22"/>
          <w:szCs w:val="22"/>
        </w:rPr>
      </w:pPr>
    </w:p>
    <w:p w14:paraId="60A904FA" w14:textId="77777777" w:rsidR="003E4052" w:rsidRPr="003E4052" w:rsidRDefault="003E4052" w:rsidP="003E4052">
      <w:pPr>
        <w:ind w:right="-508"/>
        <w:jc w:val="both"/>
        <w:rPr>
          <w:rFonts w:ascii="Arial" w:hAnsi="Arial" w:cs="Arial"/>
          <w:sz w:val="22"/>
          <w:szCs w:val="22"/>
        </w:rPr>
      </w:pPr>
      <w:r w:rsidRPr="003E4052">
        <w:rPr>
          <w:rFonts w:ascii="Arial" w:hAnsi="Arial" w:cs="Arial"/>
          <w:sz w:val="22"/>
          <w:szCs w:val="22"/>
        </w:rPr>
        <w:t>At Eastern Goldfields ESC</w:t>
      </w:r>
      <w:r w:rsidRPr="003E4052">
        <w:rPr>
          <w:rFonts w:ascii="Arial" w:hAnsi="Arial" w:cs="Arial"/>
          <w:b/>
          <w:sz w:val="22"/>
          <w:szCs w:val="22"/>
        </w:rPr>
        <w:t xml:space="preserve"> </w:t>
      </w:r>
      <w:r w:rsidRPr="003E4052">
        <w:rPr>
          <w:rFonts w:ascii="Arial" w:hAnsi="Arial" w:cs="Arial"/>
          <w:sz w:val="22"/>
          <w:szCs w:val="22"/>
        </w:rPr>
        <w:t xml:space="preserve">we aim to offer your child the widest range of learning opportunities. This form asks you to consent (or otherwise) to your child’s access to several aspects of the school program.  </w:t>
      </w:r>
    </w:p>
    <w:p w14:paraId="4F30DE0F" w14:textId="77777777" w:rsidR="003E4052" w:rsidRPr="003E4052" w:rsidRDefault="003E4052" w:rsidP="003E4052">
      <w:pPr>
        <w:ind w:right="-688"/>
        <w:jc w:val="both"/>
        <w:rPr>
          <w:rFonts w:ascii="Arial" w:hAnsi="Arial" w:cs="Arial"/>
          <w:sz w:val="22"/>
          <w:szCs w:val="22"/>
        </w:rPr>
      </w:pPr>
    </w:p>
    <w:tbl>
      <w:tblPr>
        <w:tblStyle w:val="TableGrid"/>
        <w:tblW w:w="10201" w:type="dxa"/>
        <w:jc w:val="center"/>
        <w:tblLook w:val="01E0" w:firstRow="1" w:lastRow="1" w:firstColumn="1" w:lastColumn="1" w:noHBand="0" w:noVBand="0"/>
      </w:tblPr>
      <w:tblGrid>
        <w:gridCol w:w="10201"/>
      </w:tblGrid>
      <w:tr w:rsidR="003E4052" w:rsidRPr="003E4052" w14:paraId="30E55326" w14:textId="77777777" w:rsidTr="003E4052">
        <w:trPr>
          <w:jc w:val="center"/>
        </w:trPr>
        <w:tc>
          <w:tcPr>
            <w:tcW w:w="10201" w:type="dxa"/>
            <w:tcBorders>
              <w:top w:val="single" w:sz="4" w:space="0" w:color="auto"/>
              <w:left w:val="single" w:sz="4" w:space="0" w:color="auto"/>
              <w:bottom w:val="single" w:sz="4" w:space="0" w:color="auto"/>
              <w:right w:val="single" w:sz="4" w:space="0" w:color="auto"/>
            </w:tcBorders>
          </w:tcPr>
          <w:p w14:paraId="20C3CD3A" w14:textId="77777777" w:rsidR="003E4052" w:rsidRPr="003E4052" w:rsidRDefault="003E4052" w:rsidP="00B61E92">
            <w:pPr>
              <w:spacing w:before="120"/>
              <w:jc w:val="both"/>
              <w:rPr>
                <w:rFonts w:ascii="Arial" w:hAnsi="Arial" w:cs="Arial"/>
                <w:b/>
                <w:sz w:val="22"/>
                <w:szCs w:val="22"/>
              </w:rPr>
            </w:pPr>
            <w:r w:rsidRPr="003E4052">
              <w:rPr>
                <w:rFonts w:ascii="Arial" w:hAnsi="Arial" w:cs="Arial"/>
                <w:b/>
                <w:sz w:val="22"/>
                <w:szCs w:val="22"/>
              </w:rPr>
              <w:t>MEDIA CONSENT</w:t>
            </w:r>
          </w:p>
          <w:p w14:paraId="12A4F381" w14:textId="77777777" w:rsidR="003E4052" w:rsidRPr="003E4052" w:rsidRDefault="003E4052" w:rsidP="00B61E92">
            <w:pPr>
              <w:jc w:val="both"/>
              <w:rPr>
                <w:rFonts w:ascii="Arial" w:hAnsi="Arial" w:cs="Arial"/>
                <w:sz w:val="22"/>
                <w:szCs w:val="22"/>
              </w:rPr>
            </w:pPr>
            <w:r w:rsidRPr="003E4052">
              <w:rPr>
                <w:rFonts w:ascii="Arial" w:hAnsi="Arial" w:cs="Arial"/>
                <w:sz w:val="22"/>
                <w:szCs w:val="22"/>
              </w:rPr>
              <w:t>Children’s images and/or their work are often published to recognise excellence or effort and may appear in newspapers, on the internet, in newsletters or on film or video.  Their names may also be included but no contact details are provided.  Work/images captured by the school will be kept for no longer than is necessary for the purposes outlined above and will be stored and disposed of securely.</w:t>
            </w:r>
          </w:p>
          <w:p w14:paraId="5D1E4FA3" w14:textId="77777777" w:rsidR="003E4052" w:rsidRPr="003E4052" w:rsidRDefault="003E4052" w:rsidP="00B61E92">
            <w:pPr>
              <w:ind w:left="540" w:hanging="540"/>
              <w:jc w:val="both"/>
              <w:rPr>
                <w:rFonts w:ascii="Arial" w:hAnsi="Arial" w:cs="Arial"/>
                <w:sz w:val="22"/>
                <w:szCs w:val="22"/>
              </w:rPr>
            </w:pPr>
            <w:r w:rsidRPr="003E4052">
              <w:rPr>
                <w:rFonts w:ascii="Arial" w:hAnsi="Arial" w:cs="Arial"/>
                <w:sz w:val="22"/>
                <w:szCs w:val="22"/>
              </w:rPr>
              <w:fldChar w:fldCharType="begin">
                <w:ffData>
                  <w:name w:val="Check1"/>
                  <w:enabled/>
                  <w:calcOnExit w:val="0"/>
                  <w:checkBox>
                    <w:sizeAuto/>
                    <w:default w:val="0"/>
                  </w:checkBox>
                </w:ffData>
              </w:fldChar>
            </w:r>
            <w:r w:rsidRPr="003E4052">
              <w:rPr>
                <w:rFonts w:ascii="Arial" w:hAnsi="Arial" w:cs="Arial"/>
                <w:sz w:val="22"/>
                <w:szCs w:val="22"/>
              </w:rPr>
              <w:instrText xml:space="preserve"> FORMCHECKBOX </w:instrText>
            </w:r>
            <w:r w:rsidR="0017391B">
              <w:rPr>
                <w:rFonts w:ascii="Arial" w:hAnsi="Arial" w:cs="Arial"/>
                <w:sz w:val="22"/>
                <w:szCs w:val="22"/>
              </w:rPr>
            </w:r>
            <w:r w:rsidR="0017391B">
              <w:rPr>
                <w:rFonts w:ascii="Arial" w:hAnsi="Arial" w:cs="Arial"/>
                <w:sz w:val="22"/>
                <w:szCs w:val="22"/>
              </w:rPr>
              <w:fldChar w:fldCharType="separate"/>
            </w:r>
            <w:r w:rsidRPr="003E4052">
              <w:rPr>
                <w:rFonts w:ascii="Arial" w:hAnsi="Arial" w:cs="Arial"/>
                <w:sz w:val="22"/>
                <w:szCs w:val="22"/>
              </w:rPr>
              <w:fldChar w:fldCharType="end"/>
            </w:r>
            <w:r w:rsidRPr="003E4052">
              <w:rPr>
                <w:rFonts w:ascii="Arial" w:hAnsi="Arial" w:cs="Arial"/>
                <w:sz w:val="22"/>
                <w:szCs w:val="22"/>
              </w:rPr>
              <w:t xml:space="preserve"> </w:t>
            </w:r>
            <w:r w:rsidRPr="003E4052">
              <w:rPr>
                <w:rFonts w:ascii="Arial" w:hAnsi="Arial" w:cs="Arial"/>
                <w:sz w:val="22"/>
                <w:szCs w:val="22"/>
              </w:rPr>
              <w:tab/>
              <w:t>Yes, I give consent to my child to have his/her image and/or work published as described above.</w:t>
            </w:r>
          </w:p>
          <w:p w14:paraId="6EE20DC2" w14:textId="77777777" w:rsidR="003E4052" w:rsidRPr="003E4052" w:rsidRDefault="003E4052" w:rsidP="00B61E92">
            <w:pPr>
              <w:ind w:left="540" w:hanging="540"/>
              <w:jc w:val="both"/>
              <w:rPr>
                <w:rFonts w:ascii="Arial" w:hAnsi="Arial" w:cs="Arial"/>
                <w:sz w:val="22"/>
                <w:szCs w:val="22"/>
              </w:rPr>
            </w:pPr>
            <w:r w:rsidRPr="003E4052">
              <w:rPr>
                <w:rFonts w:ascii="Arial" w:hAnsi="Arial" w:cs="Arial"/>
                <w:sz w:val="22"/>
                <w:szCs w:val="22"/>
              </w:rPr>
              <w:fldChar w:fldCharType="begin">
                <w:ffData>
                  <w:name w:val="Check1"/>
                  <w:enabled/>
                  <w:calcOnExit w:val="0"/>
                  <w:checkBox>
                    <w:sizeAuto/>
                    <w:default w:val="0"/>
                  </w:checkBox>
                </w:ffData>
              </w:fldChar>
            </w:r>
            <w:r w:rsidRPr="003E4052">
              <w:rPr>
                <w:rFonts w:ascii="Arial" w:hAnsi="Arial" w:cs="Arial"/>
                <w:sz w:val="22"/>
                <w:szCs w:val="22"/>
              </w:rPr>
              <w:instrText xml:space="preserve"> FORMCHECKBOX </w:instrText>
            </w:r>
            <w:r w:rsidR="0017391B">
              <w:rPr>
                <w:rFonts w:ascii="Arial" w:hAnsi="Arial" w:cs="Arial"/>
                <w:sz w:val="22"/>
                <w:szCs w:val="22"/>
              </w:rPr>
            </w:r>
            <w:r w:rsidR="0017391B">
              <w:rPr>
                <w:rFonts w:ascii="Arial" w:hAnsi="Arial" w:cs="Arial"/>
                <w:sz w:val="22"/>
                <w:szCs w:val="22"/>
              </w:rPr>
              <w:fldChar w:fldCharType="separate"/>
            </w:r>
            <w:r w:rsidRPr="003E4052">
              <w:rPr>
                <w:rFonts w:ascii="Arial" w:hAnsi="Arial" w:cs="Arial"/>
                <w:sz w:val="22"/>
                <w:szCs w:val="22"/>
              </w:rPr>
              <w:fldChar w:fldCharType="end"/>
            </w:r>
            <w:r w:rsidRPr="003E4052">
              <w:rPr>
                <w:rFonts w:ascii="Arial" w:hAnsi="Arial" w:cs="Arial"/>
                <w:sz w:val="22"/>
                <w:szCs w:val="22"/>
              </w:rPr>
              <w:tab/>
              <w:t>No, I do not give consent.</w:t>
            </w:r>
          </w:p>
          <w:p w14:paraId="5BA7012F" w14:textId="6EE96D27" w:rsidR="003E4052" w:rsidRPr="003E4052" w:rsidRDefault="003E4052" w:rsidP="003E4052">
            <w:pPr>
              <w:ind w:left="540" w:hanging="540"/>
              <w:jc w:val="both"/>
              <w:rPr>
                <w:rFonts w:ascii="Arial" w:hAnsi="Arial" w:cs="Arial"/>
                <w:b/>
                <w:sz w:val="22"/>
                <w:szCs w:val="22"/>
              </w:rPr>
            </w:pPr>
            <w:r w:rsidRPr="003E4052">
              <w:rPr>
                <w:rFonts w:ascii="Arial" w:hAnsi="Arial" w:cs="Arial"/>
                <w:sz w:val="22"/>
                <w:szCs w:val="22"/>
              </w:rPr>
              <w:t xml:space="preserve">In addition, see Appendix F of the </w:t>
            </w:r>
            <w:hyperlink r:id="rId7" w:history="1">
              <w:r w:rsidRPr="003E4052">
                <w:rPr>
                  <w:rStyle w:val="Hyperlink"/>
                  <w:szCs w:val="22"/>
                </w:rPr>
                <w:t>Student’s online policy.</w:t>
              </w:r>
            </w:hyperlink>
          </w:p>
        </w:tc>
      </w:tr>
    </w:tbl>
    <w:p w14:paraId="68B3A1EF" w14:textId="77777777" w:rsidR="003E4052" w:rsidRPr="003E4052" w:rsidRDefault="003E4052" w:rsidP="003E4052">
      <w:pPr>
        <w:ind w:right="-688"/>
        <w:jc w:val="both"/>
        <w:rPr>
          <w:rFonts w:ascii="Arial" w:hAnsi="Arial" w:cs="Arial"/>
          <w:sz w:val="22"/>
          <w:szCs w:val="22"/>
        </w:rPr>
      </w:pPr>
    </w:p>
    <w:p w14:paraId="433A4048" w14:textId="77777777" w:rsidR="003E4052" w:rsidRPr="003E4052" w:rsidRDefault="003E4052" w:rsidP="003E4052">
      <w:pPr>
        <w:ind w:right="-688"/>
        <w:jc w:val="both"/>
        <w:rPr>
          <w:rFonts w:ascii="Arial" w:hAnsi="Arial" w:cs="Arial"/>
          <w:sz w:val="22"/>
          <w:szCs w:val="22"/>
        </w:rPr>
      </w:pPr>
    </w:p>
    <w:tbl>
      <w:tblPr>
        <w:tblStyle w:val="TableGrid"/>
        <w:tblW w:w="10201" w:type="dxa"/>
        <w:jc w:val="center"/>
        <w:tblLook w:val="01E0" w:firstRow="1" w:lastRow="1" w:firstColumn="1" w:lastColumn="1" w:noHBand="0" w:noVBand="0"/>
      </w:tblPr>
      <w:tblGrid>
        <w:gridCol w:w="10201"/>
      </w:tblGrid>
      <w:tr w:rsidR="003E4052" w:rsidRPr="003E4052" w14:paraId="5481AC2A" w14:textId="77777777" w:rsidTr="003E4052">
        <w:trPr>
          <w:jc w:val="center"/>
        </w:trPr>
        <w:tc>
          <w:tcPr>
            <w:tcW w:w="10201" w:type="dxa"/>
            <w:tcBorders>
              <w:top w:val="single" w:sz="4" w:space="0" w:color="auto"/>
              <w:left w:val="single" w:sz="4" w:space="0" w:color="auto"/>
              <w:bottom w:val="single" w:sz="4" w:space="0" w:color="auto"/>
              <w:right w:val="single" w:sz="4" w:space="0" w:color="auto"/>
            </w:tcBorders>
          </w:tcPr>
          <w:p w14:paraId="2CC0E186" w14:textId="77777777" w:rsidR="003E4052" w:rsidRPr="003E4052" w:rsidRDefault="003E4052" w:rsidP="00B61E92">
            <w:pPr>
              <w:spacing w:before="120"/>
              <w:jc w:val="both"/>
              <w:rPr>
                <w:rFonts w:ascii="Arial" w:hAnsi="Arial" w:cs="Arial"/>
                <w:b/>
                <w:sz w:val="22"/>
                <w:szCs w:val="22"/>
              </w:rPr>
            </w:pPr>
            <w:r w:rsidRPr="003E4052">
              <w:rPr>
                <w:rFonts w:ascii="Arial" w:hAnsi="Arial" w:cs="Arial"/>
                <w:b/>
                <w:sz w:val="22"/>
                <w:szCs w:val="22"/>
              </w:rPr>
              <w:t>VIEWING CONSENT</w:t>
            </w:r>
          </w:p>
          <w:p w14:paraId="7E98A393" w14:textId="77777777" w:rsidR="003E4052" w:rsidRPr="003E4052" w:rsidRDefault="003E4052" w:rsidP="00B61E92">
            <w:pPr>
              <w:jc w:val="both"/>
              <w:rPr>
                <w:rFonts w:ascii="Arial" w:hAnsi="Arial" w:cs="Arial"/>
                <w:sz w:val="22"/>
                <w:szCs w:val="22"/>
              </w:rPr>
            </w:pPr>
            <w:r w:rsidRPr="003E4052">
              <w:rPr>
                <w:rFonts w:ascii="Arial" w:hAnsi="Arial" w:cs="Arial"/>
                <w:sz w:val="22"/>
                <w:szCs w:val="22"/>
              </w:rPr>
              <w:t>Children often watch videos and documentaries as part of their learning.  These are usually ‘G’ rated, though very occasionally something with a ‘PG’ rating may be viewed as part of the learning program.</w:t>
            </w:r>
          </w:p>
          <w:p w14:paraId="40C82CB2" w14:textId="77777777" w:rsidR="003E4052" w:rsidRPr="003E4052" w:rsidRDefault="003E4052" w:rsidP="00B61E92">
            <w:pPr>
              <w:ind w:left="540" w:hanging="540"/>
              <w:jc w:val="both"/>
              <w:rPr>
                <w:rFonts w:ascii="Arial" w:hAnsi="Arial" w:cs="Arial"/>
                <w:sz w:val="22"/>
                <w:szCs w:val="22"/>
              </w:rPr>
            </w:pPr>
            <w:r w:rsidRPr="003E4052">
              <w:rPr>
                <w:rFonts w:ascii="Arial" w:hAnsi="Arial" w:cs="Arial"/>
                <w:sz w:val="22"/>
                <w:szCs w:val="22"/>
              </w:rPr>
              <w:fldChar w:fldCharType="begin">
                <w:ffData>
                  <w:name w:val="Check1"/>
                  <w:enabled/>
                  <w:calcOnExit w:val="0"/>
                  <w:checkBox>
                    <w:sizeAuto/>
                    <w:default w:val="0"/>
                  </w:checkBox>
                </w:ffData>
              </w:fldChar>
            </w:r>
            <w:r w:rsidRPr="003E4052">
              <w:rPr>
                <w:rFonts w:ascii="Arial" w:hAnsi="Arial" w:cs="Arial"/>
                <w:sz w:val="22"/>
                <w:szCs w:val="22"/>
              </w:rPr>
              <w:instrText xml:space="preserve"> FORMCHECKBOX </w:instrText>
            </w:r>
            <w:r w:rsidR="0017391B">
              <w:rPr>
                <w:rFonts w:ascii="Arial" w:hAnsi="Arial" w:cs="Arial"/>
                <w:sz w:val="22"/>
                <w:szCs w:val="22"/>
              </w:rPr>
            </w:r>
            <w:r w:rsidR="0017391B">
              <w:rPr>
                <w:rFonts w:ascii="Arial" w:hAnsi="Arial" w:cs="Arial"/>
                <w:sz w:val="22"/>
                <w:szCs w:val="22"/>
              </w:rPr>
              <w:fldChar w:fldCharType="separate"/>
            </w:r>
            <w:r w:rsidRPr="003E4052">
              <w:rPr>
                <w:rFonts w:ascii="Arial" w:hAnsi="Arial" w:cs="Arial"/>
                <w:sz w:val="22"/>
                <w:szCs w:val="22"/>
              </w:rPr>
              <w:fldChar w:fldCharType="end"/>
            </w:r>
            <w:r w:rsidRPr="003E4052">
              <w:rPr>
                <w:rFonts w:ascii="Arial" w:hAnsi="Arial" w:cs="Arial"/>
                <w:sz w:val="22"/>
                <w:szCs w:val="22"/>
              </w:rPr>
              <w:t xml:space="preserve"> </w:t>
            </w:r>
            <w:r w:rsidRPr="003E4052">
              <w:rPr>
                <w:rFonts w:ascii="Arial" w:hAnsi="Arial" w:cs="Arial"/>
                <w:sz w:val="22"/>
                <w:szCs w:val="22"/>
              </w:rPr>
              <w:tab/>
              <w:t>Yes, I consent to my child viewing items with a ‘PG’ rating if deemed suitable by the teacher and school administration.</w:t>
            </w:r>
          </w:p>
          <w:p w14:paraId="522E47B4" w14:textId="76FD46B5" w:rsidR="003E4052" w:rsidRPr="003E4052" w:rsidRDefault="003E4052" w:rsidP="003E4052">
            <w:pPr>
              <w:ind w:left="540" w:hanging="540"/>
              <w:jc w:val="both"/>
              <w:rPr>
                <w:rFonts w:ascii="Arial" w:hAnsi="Arial" w:cs="Arial"/>
                <w:b/>
                <w:sz w:val="22"/>
                <w:szCs w:val="22"/>
              </w:rPr>
            </w:pPr>
            <w:r w:rsidRPr="003E4052">
              <w:rPr>
                <w:rFonts w:ascii="Arial" w:hAnsi="Arial" w:cs="Arial"/>
                <w:sz w:val="22"/>
                <w:szCs w:val="22"/>
              </w:rPr>
              <w:fldChar w:fldCharType="begin">
                <w:ffData>
                  <w:name w:val="Check1"/>
                  <w:enabled/>
                  <w:calcOnExit w:val="0"/>
                  <w:checkBox>
                    <w:sizeAuto/>
                    <w:default w:val="0"/>
                  </w:checkBox>
                </w:ffData>
              </w:fldChar>
            </w:r>
            <w:r w:rsidRPr="003E4052">
              <w:rPr>
                <w:rFonts w:ascii="Arial" w:hAnsi="Arial" w:cs="Arial"/>
                <w:sz w:val="22"/>
                <w:szCs w:val="22"/>
              </w:rPr>
              <w:instrText xml:space="preserve"> FORMCHECKBOX </w:instrText>
            </w:r>
            <w:r w:rsidR="0017391B">
              <w:rPr>
                <w:rFonts w:ascii="Arial" w:hAnsi="Arial" w:cs="Arial"/>
                <w:sz w:val="22"/>
                <w:szCs w:val="22"/>
              </w:rPr>
            </w:r>
            <w:r w:rsidR="0017391B">
              <w:rPr>
                <w:rFonts w:ascii="Arial" w:hAnsi="Arial" w:cs="Arial"/>
                <w:sz w:val="22"/>
                <w:szCs w:val="22"/>
              </w:rPr>
              <w:fldChar w:fldCharType="separate"/>
            </w:r>
            <w:r w:rsidRPr="003E4052">
              <w:rPr>
                <w:rFonts w:ascii="Arial" w:hAnsi="Arial" w:cs="Arial"/>
                <w:sz w:val="22"/>
                <w:szCs w:val="22"/>
              </w:rPr>
              <w:fldChar w:fldCharType="end"/>
            </w:r>
            <w:r w:rsidRPr="003E4052">
              <w:rPr>
                <w:rFonts w:ascii="Arial" w:hAnsi="Arial" w:cs="Arial"/>
                <w:sz w:val="22"/>
                <w:szCs w:val="22"/>
              </w:rPr>
              <w:tab/>
              <w:t>No, I do not give consent.</w:t>
            </w:r>
          </w:p>
        </w:tc>
      </w:tr>
    </w:tbl>
    <w:p w14:paraId="0DB6B70E" w14:textId="77777777" w:rsidR="003E4052" w:rsidRPr="003E4052" w:rsidRDefault="003E4052" w:rsidP="003E4052">
      <w:pPr>
        <w:ind w:right="-688"/>
        <w:jc w:val="both"/>
        <w:rPr>
          <w:rFonts w:ascii="Arial" w:hAnsi="Arial" w:cs="Arial"/>
          <w:sz w:val="22"/>
          <w:szCs w:val="22"/>
        </w:rPr>
      </w:pPr>
    </w:p>
    <w:tbl>
      <w:tblPr>
        <w:tblStyle w:val="TableGrid"/>
        <w:tblW w:w="10343" w:type="dxa"/>
        <w:jc w:val="center"/>
        <w:tblLook w:val="01E0" w:firstRow="1" w:lastRow="1" w:firstColumn="1" w:lastColumn="1" w:noHBand="0" w:noVBand="0"/>
      </w:tblPr>
      <w:tblGrid>
        <w:gridCol w:w="10343"/>
      </w:tblGrid>
      <w:tr w:rsidR="003E4052" w:rsidRPr="003E4052" w14:paraId="624A17F2" w14:textId="77777777" w:rsidTr="003E4052">
        <w:trPr>
          <w:jc w:val="center"/>
        </w:trPr>
        <w:tc>
          <w:tcPr>
            <w:tcW w:w="10343" w:type="dxa"/>
            <w:tcBorders>
              <w:top w:val="single" w:sz="4" w:space="0" w:color="auto"/>
              <w:left w:val="single" w:sz="4" w:space="0" w:color="auto"/>
              <w:bottom w:val="single" w:sz="4" w:space="0" w:color="auto"/>
              <w:right w:val="single" w:sz="4" w:space="0" w:color="auto"/>
            </w:tcBorders>
          </w:tcPr>
          <w:p w14:paraId="359947DD" w14:textId="77777777" w:rsidR="003E4052" w:rsidRPr="003E4052" w:rsidRDefault="003E4052" w:rsidP="00B61E92">
            <w:pPr>
              <w:spacing w:before="120"/>
              <w:jc w:val="both"/>
              <w:rPr>
                <w:rFonts w:ascii="Arial" w:hAnsi="Arial" w:cs="Arial"/>
                <w:b/>
                <w:sz w:val="22"/>
                <w:szCs w:val="22"/>
              </w:rPr>
            </w:pPr>
            <w:r w:rsidRPr="003E4052">
              <w:rPr>
                <w:rFonts w:ascii="Arial" w:hAnsi="Arial" w:cs="Arial"/>
                <w:b/>
                <w:sz w:val="22"/>
                <w:szCs w:val="22"/>
              </w:rPr>
              <w:t>LOCAL EXCURSIONS</w:t>
            </w:r>
          </w:p>
          <w:p w14:paraId="5466B077" w14:textId="77777777" w:rsidR="003E4052" w:rsidRPr="003E4052" w:rsidRDefault="003E4052" w:rsidP="00B61E92">
            <w:pPr>
              <w:jc w:val="both"/>
              <w:rPr>
                <w:rFonts w:ascii="Arial" w:hAnsi="Arial" w:cs="Arial"/>
                <w:sz w:val="22"/>
                <w:szCs w:val="22"/>
              </w:rPr>
            </w:pPr>
            <w:r w:rsidRPr="003E4052">
              <w:rPr>
                <w:rFonts w:ascii="Arial" w:hAnsi="Arial" w:cs="Arial"/>
                <w:sz w:val="22"/>
                <w:szCs w:val="22"/>
              </w:rPr>
              <w:t>Children occasionally walk within the local area for minor excursions under the supervision of the teacher and attend activities in local parks, nature reserves, another school, city council library or shopping centre.  On all occasions, parents will be notified of the local excursion.</w:t>
            </w:r>
          </w:p>
          <w:p w14:paraId="028CB481" w14:textId="77777777" w:rsidR="003E4052" w:rsidRPr="003E4052" w:rsidRDefault="003E4052" w:rsidP="00B61E92">
            <w:pPr>
              <w:ind w:left="540" w:hanging="540"/>
              <w:jc w:val="both"/>
              <w:rPr>
                <w:rFonts w:ascii="Arial" w:hAnsi="Arial" w:cs="Arial"/>
                <w:sz w:val="22"/>
                <w:szCs w:val="22"/>
              </w:rPr>
            </w:pPr>
            <w:r w:rsidRPr="003E4052">
              <w:rPr>
                <w:rFonts w:ascii="Arial" w:hAnsi="Arial" w:cs="Arial"/>
                <w:sz w:val="22"/>
                <w:szCs w:val="22"/>
              </w:rPr>
              <w:fldChar w:fldCharType="begin">
                <w:ffData>
                  <w:name w:val="Check1"/>
                  <w:enabled/>
                  <w:calcOnExit w:val="0"/>
                  <w:checkBox>
                    <w:sizeAuto/>
                    <w:default w:val="0"/>
                  </w:checkBox>
                </w:ffData>
              </w:fldChar>
            </w:r>
            <w:r w:rsidRPr="003E4052">
              <w:rPr>
                <w:rFonts w:ascii="Arial" w:hAnsi="Arial" w:cs="Arial"/>
                <w:sz w:val="22"/>
                <w:szCs w:val="22"/>
              </w:rPr>
              <w:instrText xml:space="preserve"> FORMCHECKBOX </w:instrText>
            </w:r>
            <w:r w:rsidR="0017391B">
              <w:rPr>
                <w:rFonts w:ascii="Arial" w:hAnsi="Arial" w:cs="Arial"/>
                <w:sz w:val="22"/>
                <w:szCs w:val="22"/>
              </w:rPr>
            </w:r>
            <w:r w:rsidR="0017391B">
              <w:rPr>
                <w:rFonts w:ascii="Arial" w:hAnsi="Arial" w:cs="Arial"/>
                <w:sz w:val="22"/>
                <w:szCs w:val="22"/>
              </w:rPr>
              <w:fldChar w:fldCharType="separate"/>
            </w:r>
            <w:r w:rsidRPr="003E4052">
              <w:rPr>
                <w:rFonts w:ascii="Arial" w:hAnsi="Arial" w:cs="Arial"/>
                <w:sz w:val="22"/>
                <w:szCs w:val="22"/>
              </w:rPr>
              <w:fldChar w:fldCharType="end"/>
            </w:r>
            <w:r w:rsidRPr="003E4052">
              <w:rPr>
                <w:rFonts w:ascii="Arial" w:hAnsi="Arial" w:cs="Arial"/>
                <w:sz w:val="22"/>
                <w:szCs w:val="22"/>
              </w:rPr>
              <w:t xml:space="preserve"> </w:t>
            </w:r>
            <w:r w:rsidRPr="003E4052">
              <w:rPr>
                <w:rFonts w:ascii="Arial" w:hAnsi="Arial" w:cs="Arial"/>
                <w:sz w:val="22"/>
                <w:szCs w:val="22"/>
              </w:rPr>
              <w:tab/>
              <w:t>Yes, I consent to my child participating in teacher supervised local excursions which may involve short walks to and from the school.</w:t>
            </w:r>
          </w:p>
          <w:p w14:paraId="62C608BD" w14:textId="6D8E9812" w:rsidR="003E4052" w:rsidRPr="003E4052" w:rsidRDefault="003E4052" w:rsidP="003E4052">
            <w:pPr>
              <w:ind w:left="540" w:hanging="540"/>
              <w:jc w:val="both"/>
              <w:rPr>
                <w:rFonts w:ascii="Arial" w:hAnsi="Arial" w:cs="Arial"/>
                <w:sz w:val="22"/>
                <w:szCs w:val="22"/>
              </w:rPr>
            </w:pPr>
            <w:r w:rsidRPr="003E4052">
              <w:rPr>
                <w:rFonts w:ascii="Arial" w:hAnsi="Arial" w:cs="Arial"/>
                <w:sz w:val="22"/>
                <w:szCs w:val="22"/>
              </w:rPr>
              <w:fldChar w:fldCharType="begin">
                <w:ffData>
                  <w:name w:val="Check1"/>
                  <w:enabled/>
                  <w:calcOnExit w:val="0"/>
                  <w:checkBox>
                    <w:sizeAuto/>
                    <w:default w:val="0"/>
                  </w:checkBox>
                </w:ffData>
              </w:fldChar>
            </w:r>
            <w:r w:rsidRPr="003E4052">
              <w:rPr>
                <w:rFonts w:ascii="Arial" w:hAnsi="Arial" w:cs="Arial"/>
                <w:sz w:val="22"/>
                <w:szCs w:val="22"/>
              </w:rPr>
              <w:instrText xml:space="preserve"> FORMCHECKBOX </w:instrText>
            </w:r>
            <w:r w:rsidR="0017391B">
              <w:rPr>
                <w:rFonts w:ascii="Arial" w:hAnsi="Arial" w:cs="Arial"/>
                <w:sz w:val="22"/>
                <w:szCs w:val="22"/>
              </w:rPr>
            </w:r>
            <w:r w:rsidR="0017391B">
              <w:rPr>
                <w:rFonts w:ascii="Arial" w:hAnsi="Arial" w:cs="Arial"/>
                <w:sz w:val="22"/>
                <w:szCs w:val="22"/>
              </w:rPr>
              <w:fldChar w:fldCharType="separate"/>
            </w:r>
            <w:r w:rsidRPr="003E4052">
              <w:rPr>
                <w:rFonts w:ascii="Arial" w:hAnsi="Arial" w:cs="Arial"/>
                <w:sz w:val="22"/>
                <w:szCs w:val="22"/>
              </w:rPr>
              <w:fldChar w:fldCharType="end"/>
            </w:r>
            <w:r w:rsidRPr="003E4052">
              <w:rPr>
                <w:rFonts w:ascii="Arial" w:hAnsi="Arial" w:cs="Arial"/>
                <w:sz w:val="22"/>
                <w:szCs w:val="22"/>
              </w:rPr>
              <w:tab/>
              <w:t>No, I do not give consent.</w:t>
            </w:r>
          </w:p>
        </w:tc>
      </w:tr>
    </w:tbl>
    <w:p w14:paraId="4F857E39" w14:textId="77777777" w:rsidR="003E4052" w:rsidRPr="003E4052" w:rsidRDefault="003E4052" w:rsidP="003E4052">
      <w:pPr>
        <w:ind w:right="-688"/>
        <w:rPr>
          <w:rFonts w:ascii="Arial" w:hAnsi="Arial" w:cs="Arial"/>
          <w:sz w:val="22"/>
          <w:szCs w:val="22"/>
        </w:rPr>
      </w:pPr>
    </w:p>
    <w:p w14:paraId="1EDA0B6E" w14:textId="126CD05F" w:rsidR="003E4052" w:rsidRPr="003E4052" w:rsidRDefault="003E4052" w:rsidP="003E4052">
      <w:pPr>
        <w:tabs>
          <w:tab w:val="left" w:pos="5400"/>
        </w:tabs>
        <w:ind w:right="-688"/>
        <w:rPr>
          <w:rFonts w:ascii="Arial" w:hAnsi="Arial" w:cs="Arial"/>
          <w:sz w:val="22"/>
          <w:szCs w:val="22"/>
        </w:rPr>
      </w:pPr>
      <w:r w:rsidRPr="003E4052">
        <w:rPr>
          <w:rFonts w:ascii="Arial" w:hAnsi="Arial" w:cs="Arial"/>
          <w:sz w:val="22"/>
          <w:szCs w:val="22"/>
        </w:rPr>
        <w:t xml:space="preserve">Name of student: __________________________________ </w:t>
      </w:r>
      <w:r w:rsidRPr="003E4052">
        <w:rPr>
          <w:rFonts w:ascii="Arial" w:hAnsi="Arial" w:cs="Arial"/>
          <w:sz w:val="22"/>
          <w:szCs w:val="22"/>
        </w:rPr>
        <w:tab/>
        <w:t>Year/Class/Room: _____________________</w:t>
      </w:r>
    </w:p>
    <w:p w14:paraId="6A9C53F2" w14:textId="77777777" w:rsidR="003E4052" w:rsidRDefault="003E4052" w:rsidP="003E4052">
      <w:pPr>
        <w:ind w:right="-688"/>
        <w:rPr>
          <w:rFonts w:ascii="Arial" w:hAnsi="Arial" w:cs="Arial"/>
          <w:sz w:val="22"/>
          <w:szCs w:val="22"/>
        </w:rPr>
      </w:pPr>
    </w:p>
    <w:p w14:paraId="345EF534" w14:textId="24EC1C7A" w:rsidR="003E4052" w:rsidRDefault="003E4052" w:rsidP="003E4052">
      <w:pPr>
        <w:ind w:right="-688"/>
        <w:rPr>
          <w:rFonts w:ascii="Arial" w:hAnsi="Arial" w:cs="Arial"/>
          <w:sz w:val="22"/>
          <w:szCs w:val="22"/>
        </w:rPr>
      </w:pPr>
      <w:r w:rsidRPr="003E4052">
        <w:rPr>
          <w:rFonts w:ascii="Arial" w:hAnsi="Arial" w:cs="Arial"/>
          <w:sz w:val="22"/>
          <w:szCs w:val="22"/>
        </w:rPr>
        <w:t>Name of person signing the consent form:</w:t>
      </w:r>
    </w:p>
    <w:p w14:paraId="110D4B2A" w14:textId="77777777" w:rsidR="0017391B" w:rsidRDefault="0017391B" w:rsidP="003E4052">
      <w:pPr>
        <w:ind w:right="-688"/>
        <w:rPr>
          <w:rFonts w:ascii="Arial" w:hAnsi="Arial" w:cs="Arial"/>
          <w:sz w:val="22"/>
          <w:szCs w:val="22"/>
        </w:rPr>
      </w:pPr>
    </w:p>
    <w:p w14:paraId="19909644" w14:textId="77777777" w:rsidR="0017391B" w:rsidRPr="003E4052" w:rsidRDefault="0017391B" w:rsidP="003E4052">
      <w:pPr>
        <w:ind w:right="-688"/>
        <w:rPr>
          <w:rFonts w:ascii="Arial" w:hAnsi="Arial" w:cs="Arial"/>
          <w:sz w:val="22"/>
          <w:szCs w:val="22"/>
        </w:rPr>
      </w:pPr>
    </w:p>
    <w:p w14:paraId="03286E5F" w14:textId="5AE163E7" w:rsidR="003E4052" w:rsidRDefault="003E4052" w:rsidP="003E4052">
      <w:pPr>
        <w:ind w:right="-688"/>
        <w:rPr>
          <w:rFonts w:ascii="Arial" w:hAnsi="Arial" w:cs="Arial"/>
          <w:sz w:val="22"/>
          <w:szCs w:val="22"/>
        </w:rPr>
      </w:pPr>
      <w:r w:rsidRPr="003E4052">
        <w:rPr>
          <w:rFonts w:ascii="Arial" w:hAnsi="Arial" w:cs="Arial"/>
          <w:sz w:val="22"/>
          <w:szCs w:val="22"/>
        </w:rPr>
        <w:t>Title: ______ First Name: ______________ Second Name: _____________ Surname: __________________</w:t>
      </w:r>
    </w:p>
    <w:p w14:paraId="13C26D69" w14:textId="77777777" w:rsidR="0017391B" w:rsidRDefault="0017391B" w:rsidP="003E4052">
      <w:pPr>
        <w:ind w:right="-688"/>
        <w:rPr>
          <w:rFonts w:ascii="Arial" w:hAnsi="Arial" w:cs="Arial"/>
          <w:sz w:val="22"/>
          <w:szCs w:val="22"/>
        </w:rPr>
      </w:pPr>
    </w:p>
    <w:p w14:paraId="747A2E22" w14:textId="77777777" w:rsidR="0017391B" w:rsidRPr="003E4052" w:rsidRDefault="0017391B" w:rsidP="003E4052">
      <w:pPr>
        <w:ind w:right="-688"/>
        <w:rPr>
          <w:rFonts w:ascii="Arial" w:hAnsi="Arial" w:cs="Arial"/>
          <w:sz w:val="22"/>
          <w:szCs w:val="22"/>
        </w:rPr>
      </w:pPr>
    </w:p>
    <w:p w14:paraId="411EF3A0" w14:textId="1C650B28" w:rsidR="003E4052" w:rsidRPr="003E4052" w:rsidRDefault="003E4052" w:rsidP="003E4052">
      <w:pPr>
        <w:ind w:right="-688"/>
        <w:rPr>
          <w:rFonts w:ascii="Arial" w:hAnsi="Arial" w:cs="Arial"/>
          <w:sz w:val="20"/>
          <w:szCs w:val="20"/>
        </w:rPr>
      </w:pPr>
      <w:r w:rsidRPr="003E4052">
        <w:rPr>
          <w:rFonts w:ascii="Arial" w:hAnsi="Arial" w:cs="Arial"/>
          <w:sz w:val="20"/>
          <w:szCs w:val="20"/>
        </w:rPr>
        <w:t>Please indicate relationship to the student (e.g., parent/guardian/responsible person): __________________________</w:t>
      </w:r>
    </w:p>
    <w:p w14:paraId="5EE67567" w14:textId="5A898A40" w:rsidR="00BC160A" w:rsidRDefault="00BC160A" w:rsidP="003E4052">
      <w:pPr>
        <w:ind w:right="-61"/>
        <w:jc w:val="center"/>
        <w:rPr>
          <w:rFonts w:ascii="Arial" w:hAnsi="Arial" w:cs="Arial"/>
          <w:color w:val="201F1E"/>
          <w:sz w:val="22"/>
          <w:szCs w:val="22"/>
          <w:bdr w:val="none" w:sz="0" w:space="0" w:color="auto" w:frame="1"/>
        </w:rPr>
      </w:pPr>
    </w:p>
    <w:p w14:paraId="69898FA4" w14:textId="5D5870FA" w:rsidR="00664E6F" w:rsidRPr="00664E6F" w:rsidRDefault="00664E6F" w:rsidP="00664E6F">
      <w:pPr>
        <w:rPr>
          <w:rFonts w:ascii="Arial" w:hAnsi="Arial" w:cs="Arial"/>
          <w:sz w:val="22"/>
          <w:szCs w:val="22"/>
        </w:rPr>
      </w:pPr>
    </w:p>
    <w:p w14:paraId="24F2FDF7" w14:textId="1905A9BA" w:rsidR="00664E6F" w:rsidRPr="00664E6F" w:rsidRDefault="00664E6F" w:rsidP="00664E6F">
      <w:pPr>
        <w:rPr>
          <w:rFonts w:ascii="Arial" w:hAnsi="Arial" w:cs="Arial"/>
          <w:sz w:val="22"/>
          <w:szCs w:val="22"/>
        </w:rPr>
      </w:pPr>
    </w:p>
    <w:p w14:paraId="094CF281" w14:textId="67FFFF99" w:rsidR="00664E6F" w:rsidRPr="00664E6F" w:rsidRDefault="00664E6F" w:rsidP="00664E6F">
      <w:pPr>
        <w:rPr>
          <w:rFonts w:ascii="Arial" w:hAnsi="Arial" w:cs="Arial"/>
          <w:sz w:val="22"/>
          <w:szCs w:val="22"/>
        </w:rPr>
      </w:pPr>
    </w:p>
    <w:p w14:paraId="62FD8E63" w14:textId="344C44D5" w:rsidR="00664E6F" w:rsidRPr="00664E6F" w:rsidRDefault="00664E6F" w:rsidP="00664E6F">
      <w:pPr>
        <w:tabs>
          <w:tab w:val="left" w:pos="7980"/>
        </w:tabs>
        <w:rPr>
          <w:rFonts w:ascii="Arial" w:hAnsi="Arial" w:cs="Arial"/>
          <w:sz w:val="22"/>
          <w:szCs w:val="22"/>
        </w:rPr>
      </w:pPr>
      <w:r>
        <w:rPr>
          <w:rFonts w:ascii="Arial" w:hAnsi="Arial" w:cs="Arial"/>
          <w:sz w:val="22"/>
          <w:szCs w:val="22"/>
        </w:rPr>
        <w:tab/>
      </w:r>
    </w:p>
    <w:sectPr w:rsidR="00664E6F" w:rsidRPr="00664E6F" w:rsidSect="00C9621B">
      <w:headerReference w:type="even" r:id="rId8"/>
      <w:headerReference w:type="default" r:id="rId9"/>
      <w:footerReference w:type="even" r:id="rId10"/>
      <w:footerReference w:type="default" r:id="rId11"/>
      <w:headerReference w:type="first" r:id="rId12"/>
      <w:footerReference w:type="first" r:id="rId13"/>
      <w:pgSz w:w="11900" w:h="16840"/>
      <w:pgMar w:top="3238" w:right="680" w:bottom="1440"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3859C" w14:textId="77777777" w:rsidR="00A83139" w:rsidRDefault="00A83139" w:rsidP="001A4BEC">
      <w:r>
        <w:separator/>
      </w:r>
    </w:p>
  </w:endnote>
  <w:endnote w:type="continuationSeparator" w:id="0">
    <w:p w14:paraId="3EF1B866" w14:textId="77777777" w:rsidR="00A83139" w:rsidRDefault="00A83139" w:rsidP="001A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auto"/>
    <w:pitch w:val="variable"/>
    <w:sig w:usb0="80000067" w:usb1="00000000" w:usb2="00000000" w:usb3="00000000" w:csb0="00000001" w:csb1="00000000"/>
  </w:font>
  <w:font w:name="Times New Roman (Body CS)">
    <w:altName w:val="Times New Roman"/>
    <w:panose1 w:val="00000000000000000000"/>
    <w:charset w:val="00"/>
    <w:family w:val="roman"/>
    <w:notTrueType/>
    <w:pitch w:val="default"/>
  </w:font>
  <w:font w:name="Gotham Narrow Book">
    <w:altName w:val="Tahoma"/>
    <w:panose1 w:val="00000000000000000000"/>
    <w:charset w:val="00"/>
    <w:family w:val="auto"/>
    <w:notTrueType/>
    <w:pitch w:val="variable"/>
    <w:sig w:usb0="A000007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DEAB5" w14:textId="77777777" w:rsidR="00FA3A8B" w:rsidRDefault="00FA3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80C79" w14:textId="77777777" w:rsidR="00FA3A8B" w:rsidRDefault="00FA3A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5E0F3" w14:textId="52C3C396" w:rsidR="00664E6F" w:rsidRDefault="00664E6F" w:rsidP="00664E6F">
    <w:pPr>
      <w:pStyle w:val="Footer"/>
      <w:tabs>
        <w:tab w:val="clear" w:pos="4680"/>
        <w:tab w:val="clear" w:pos="9360"/>
        <w:tab w:val="left" w:pos="75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4D57A" w14:textId="77777777" w:rsidR="00A83139" w:rsidRDefault="00A83139" w:rsidP="001A4BEC">
      <w:r>
        <w:separator/>
      </w:r>
    </w:p>
  </w:footnote>
  <w:footnote w:type="continuationSeparator" w:id="0">
    <w:p w14:paraId="4527165C" w14:textId="77777777" w:rsidR="00A83139" w:rsidRDefault="00A83139" w:rsidP="001A4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02C2A" w14:textId="77777777" w:rsidR="00FA3A8B" w:rsidRDefault="00FA3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88CB9" w14:textId="77777777" w:rsidR="00FA3A8B" w:rsidRDefault="00FA3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3F146" w14:textId="136FDCBC" w:rsidR="003E4052" w:rsidRPr="003E4052" w:rsidRDefault="003A7DB7" w:rsidP="003E4052">
    <w:pPr>
      <w:jc w:val="right"/>
      <w:rPr>
        <w:rFonts w:ascii="Arial" w:hAnsi="Arial" w:cs="Arial"/>
        <w:b/>
        <w:color w:val="252968" w:themeColor="accent1"/>
      </w:rPr>
    </w:pPr>
    <w:r w:rsidRPr="003E4052">
      <w:rPr>
        <w:rFonts w:ascii="Arial" w:hAnsi="Arial" w:cs="Arial"/>
        <w:noProof/>
        <w:color w:val="252968" w:themeColor="accent1"/>
      </w:rPr>
      <w:drawing>
        <wp:anchor distT="0" distB="0" distL="114300" distR="114300" simplePos="0" relativeHeight="251659264" behindDoc="1" locked="0" layoutInCell="1" allowOverlap="1" wp14:anchorId="6CCA9269" wp14:editId="5BC9E939">
          <wp:simplePos x="0" y="0"/>
          <wp:positionH relativeFrom="column">
            <wp:posOffset>-450850</wp:posOffset>
          </wp:positionH>
          <wp:positionV relativeFrom="paragraph">
            <wp:posOffset>-450215</wp:posOffset>
          </wp:positionV>
          <wp:extent cx="7600963" cy="10742930"/>
          <wp:effectExtent l="0" t="0" r="6350" b="1270"/>
          <wp:wrapNone/>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08981" cy="10754262"/>
                  </a:xfrm>
                  <a:prstGeom prst="rect">
                    <a:avLst/>
                  </a:prstGeom>
                </pic:spPr>
              </pic:pic>
            </a:graphicData>
          </a:graphic>
          <wp14:sizeRelH relativeFrom="margin">
            <wp14:pctWidth>0</wp14:pctWidth>
          </wp14:sizeRelH>
          <wp14:sizeRelV relativeFrom="margin">
            <wp14:pctHeight>0</wp14:pctHeight>
          </wp14:sizeRelV>
        </wp:anchor>
      </w:drawing>
    </w:r>
    <w:r w:rsidR="003E4052" w:rsidRPr="003E4052">
      <w:rPr>
        <w:rFonts w:ascii="Arial" w:hAnsi="Arial" w:cs="Arial"/>
        <w:b/>
        <w:color w:val="252968" w:themeColor="accent1"/>
      </w:rPr>
      <w:t xml:space="preserve"> </w:t>
    </w:r>
    <w:r w:rsidR="00FA3A8B">
      <w:rPr>
        <w:rFonts w:ascii="Arial" w:hAnsi="Arial" w:cs="Arial"/>
        <w:b/>
        <w:color w:val="252968" w:themeColor="accent1"/>
      </w:rPr>
      <w:t>Media Consent Form</w:t>
    </w:r>
  </w:p>
  <w:p w14:paraId="6D386B36" w14:textId="698BD8CD" w:rsidR="001A4BEC" w:rsidRDefault="00C9621B" w:rsidP="003E4052">
    <w:pPr>
      <w:pStyle w:val="Header"/>
      <w:ind w:firstLine="2880"/>
    </w:pPr>
    <w:r>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33B0"/>
    <w:multiLevelType w:val="hybridMultilevel"/>
    <w:tmpl w:val="6C58CF2C"/>
    <w:lvl w:ilvl="0" w:tplc="84AC45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A826021"/>
    <w:multiLevelType w:val="hybridMultilevel"/>
    <w:tmpl w:val="104A4F80"/>
    <w:lvl w:ilvl="0" w:tplc="5CDE4818">
      <w:start w:val="1"/>
      <w:numFmt w:val="bullet"/>
      <w:pStyle w:val="BulletPoint3"/>
      <w:lvlText w:val=""/>
      <w:lvlJc w:val="left"/>
      <w:pPr>
        <w:ind w:left="1734" w:hanging="360"/>
      </w:pPr>
      <w:rPr>
        <w:rFonts w:ascii="Wingdings" w:hAnsi="Wingdings" w:hint="default"/>
      </w:rPr>
    </w:lvl>
    <w:lvl w:ilvl="1" w:tplc="08090003" w:tentative="1">
      <w:start w:val="1"/>
      <w:numFmt w:val="bullet"/>
      <w:lvlText w:val="o"/>
      <w:lvlJc w:val="left"/>
      <w:pPr>
        <w:ind w:left="2454" w:hanging="360"/>
      </w:pPr>
      <w:rPr>
        <w:rFonts w:ascii="Courier New" w:hAnsi="Courier New" w:cs="Courier New" w:hint="default"/>
      </w:rPr>
    </w:lvl>
    <w:lvl w:ilvl="2" w:tplc="08090005" w:tentative="1">
      <w:start w:val="1"/>
      <w:numFmt w:val="bullet"/>
      <w:lvlText w:val=""/>
      <w:lvlJc w:val="left"/>
      <w:pPr>
        <w:ind w:left="3174" w:hanging="360"/>
      </w:pPr>
      <w:rPr>
        <w:rFonts w:ascii="Wingdings" w:hAnsi="Wingdings" w:cs="Wingdings" w:hint="default"/>
      </w:rPr>
    </w:lvl>
    <w:lvl w:ilvl="3" w:tplc="08090001" w:tentative="1">
      <w:start w:val="1"/>
      <w:numFmt w:val="bullet"/>
      <w:lvlText w:val=""/>
      <w:lvlJc w:val="left"/>
      <w:pPr>
        <w:ind w:left="3894" w:hanging="360"/>
      </w:pPr>
      <w:rPr>
        <w:rFonts w:ascii="Symbol" w:hAnsi="Symbol" w:cs="Symbol" w:hint="default"/>
      </w:rPr>
    </w:lvl>
    <w:lvl w:ilvl="4" w:tplc="08090003" w:tentative="1">
      <w:start w:val="1"/>
      <w:numFmt w:val="bullet"/>
      <w:lvlText w:val="o"/>
      <w:lvlJc w:val="left"/>
      <w:pPr>
        <w:ind w:left="4614" w:hanging="360"/>
      </w:pPr>
      <w:rPr>
        <w:rFonts w:ascii="Courier New" w:hAnsi="Courier New" w:cs="Courier New" w:hint="default"/>
      </w:rPr>
    </w:lvl>
    <w:lvl w:ilvl="5" w:tplc="08090005" w:tentative="1">
      <w:start w:val="1"/>
      <w:numFmt w:val="bullet"/>
      <w:lvlText w:val=""/>
      <w:lvlJc w:val="left"/>
      <w:pPr>
        <w:ind w:left="5334" w:hanging="360"/>
      </w:pPr>
      <w:rPr>
        <w:rFonts w:ascii="Wingdings" w:hAnsi="Wingdings" w:cs="Wingdings" w:hint="default"/>
      </w:rPr>
    </w:lvl>
    <w:lvl w:ilvl="6" w:tplc="08090001" w:tentative="1">
      <w:start w:val="1"/>
      <w:numFmt w:val="bullet"/>
      <w:lvlText w:val=""/>
      <w:lvlJc w:val="left"/>
      <w:pPr>
        <w:ind w:left="6054" w:hanging="360"/>
      </w:pPr>
      <w:rPr>
        <w:rFonts w:ascii="Symbol" w:hAnsi="Symbol" w:cs="Symbol" w:hint="default"/>
      </w:rPr>
    </w:lvl>
    <w:lvl w:ilvl="7" w:tplc="08090003" w:tentative="1">
      <w:start w:val="1"/>
      <w:numFmt w:val="bullet"/>
      <w:lvlText w:val="o"/>
      <w:lvlJc w:val="left"/>
      <w:pPr>
        <w:ind w:left="6774" w:hanging="360"/>
      </w:pPr>
      <w:rPr>
        <w:rFonts w:ascii="Courier New" w:hAnsi="Courier New" w:cs="Courier New" w:hint="default"/>
      </w:rPr>
    </w:lvl>
    <w:lvl w:ilvl="8" w:tplc="08090005" w:tentative="1">
      <w:start w:val="1"/>
      <w:numFmt w:val="bullet"/>
      <w:lvlText w:val=""/>
      <w:lvlJc w:val="left"/>
      <w:pPr>
        <w:ind w:left="7494" w:hanging="360"/>
      </w:pPr>
      <w:rPr>
        <w:rFonts w:ascii="Wingdings" w:hAnsi="Wingdings" w:cs="Wingdings" w:hint="default"/>
      </w:rPr>
    </w:lvl>
  </w:abstractNum>
  <w:abstractNum w:abstractNumId="2" w15:restartNumberingAfterBreak="0">
    <w:nsid w:val="517531CE"/>
    <w:multiLevelType w:val="hybridMultilevel"/>
    <w:tmpl w:val="D444DC54"/>
    <w:lvl w:ilvl="0" w:tplc="34D8AFA4">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6C2E0046"/>
    <w:multiLevelType w:val="hybridMultilevel"/>
    <w:tmpl w:val="9F54E9D0"/>
    <w:lvl w:ilvl="0" w:tplc="6E3EC68C">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cs="Wingdings" w:hint="default"/>
      </w:rPr>
    </w:lvl>
    <w:lvl w:ilvl="3" w:tplc="08090001" w:tentative="1">
      <w:start w:val="1"/>
      <w:numFmt w:val="bullet"/>
      <w:lvlText w:val=""/>
      <w:lvlJc w:val="left"/>
      <w:pPr>
        <w:ind w:left="2454" w:hanging="360"/>
      </w:pPr>
      <w:rPr>
        <w:rFonts w:ascii="Symbol" w:hAnsi="Symbol" w:cs="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cs="Wingdings" w:hint="default"/>
      </w:rPr>
    </w:lvl>
    <w:lvl w:ilvl="6" w:tplc="08090001" w:tentative="1">
      <w:start w:val="1"/>
      <w:numFmt w:val="bullet"/>
      <w:lvlText w:val=""/>
      <w:lvlJc w:val="left"/>
      <w:pPr>
        <w:ind w:left="4614" w:hanging="360"/>
      </w:pPr>
      <w:rPr>
        <w:rFonts w:ascii="Symbol" w:hAnsi="Symbol" w:cs="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cs="Wingdings" w:hint="default"/>
      </w:rPr>
    </w:lvl>
  </w:abstractNum>
  <w:abstractNum w:abstractNumId="4" w15:restartNumberingAfterBreak="0">
    <w:nsid w:val="782F76A7"/>
    <w:multiLevelType w:val="hybridMultilevel"/>
    <w:tmpl w:val="4942F12A"/>
    <w:lvl w:ilvl="0" w:tplc="8F122CEE">
      <w:start w:val="1"/>
      <w:numFmt w:val="bullet"/>
      <w:pStyle w:val="BulletPoint2"/>
      <w:lvlText w:val="o"/>
      <w:lvlJc w:val="left"/>
      <w:pPr>
        <w:ind w:left="1014" w:hanging="360"/>
      </w:pPr>
      <w:rPr>
        <w:rFonts w:ascii="Courier New" w:hAnsi="Courier New" w:cs="Courier New"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cs="Wingdings" w:hint="default"/>
      </w:rPr>
    </w:lvl>
    <w:lvl w:ilvl="3" w:tplc="08090001" w:tentative="1">
      <w:start w:val="1"/>
      <w:numFmt w:val="bullet"/>
      <w:lvlText w:val=""/>
      <w:lvlJc w:val="left"/>
      <w:pPr>
        <w:ind w:left="3174" w:hanging="360"/>
      </w:pPr>
      <w:rPr>
        <w:rFonts w:ascii="Symbol" w:hAnsi="Symbol" w:cs="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cs="Wingdings" w:hint="default"/>
      </w:rPr>
    </w:lvl>
    <w:lvl w:ilvl="6" w:tplc="08090001" w:tentative="1">
      <w:start w:val="1"/>
      <w:numFmt w:val="bullet"/>
      <w:lvlText w:val=""/>
      <w:lvlJc w:val="left"/>
      <w:pPr>
        <w:ind w:left="5334" w:hanging="360"/>
      </w:pPr>
      <w:rPr>
        <w:rFonts w:ascii="Symbol" w:hAnsi="Symbol" w:cs="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cs="Wingdings" w:hint="default"/>
      </w:rPr>
    </w:lvl>
  </w:abstractNum>
  <w:num w:numId="1">
    <w:abstractNumId w:val="4"/>
  </w:num>
  <w:num w:numId="2">
    <w:abstractNumId w:val="3"/>
  </w:num>
  <w:num w:numId="3">
    <w:abstractNumId w:val="1"/>
  </w:num>
  <w:num w:numId="4">
    <w:abstractNumId w:val="0"/>
  </w:num>
  <w:num w:numId="5">
    <w:abstractNumId w:val="0"/>
  </w:num>
  <w:num w:numId="6">
    <w:abstractNumId w:val="4"/>
  </w:num>
  <w:num w:numId="7">
    <w:abstractNumId w:val="1"/>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AF"/>
    <w:rsid w:val="000539BA"/>
    <w:rsid w:val="00073861"/>
    <w:rsid w:val="000A3261"/>
    <w:rsid w:val="000D7D63"/>
    <w:rsid w:val="0017391B"/>
    <w:rsid w:val="001A4BEC"/>
    <w:rsid w:val="001C59DF"/>
    <w:rsid w:val="00204783"/>
    <w:rsid w:val="00267F94"/>
    <w:rsid w:val="00307019"/>
    <w:rsid w:val="00330716"/>
    <w:rsid w:val="0038201F"/>
    <w:rsid w:val="003A7DB7"/>
    <w:rsid w:val="003E4052"/>
    <w:rsid w:val="003E78B0"/>
    <w:rsid w:val="00442EAF"/>
    <w:rsid w:val="005B660B"/>
    <w:rsid w:val="005D6440"/>
    <w:rsid w:val="005F5011"/>
    <w:rsid w:val="00664E6F"/>
    <w:rsid w:val="006E4D5E"/>
    <w:rsid w:val="00740D64"/>
    <w:rsid w:val="008D4D83"/>
    <w:rsid w:val="009B7693"/>
    <w:rsid w:val="00A83139"/>
    <w:rsid w:val="00AE260D"/>
    <w:rsid w:val="00B24EAD"/>
    <w:rsid w:val="00B61C5B"/>
    <w:rsid w:val="00BC160A"/>
    <w:rsid w:val="00C929EC"/>
    <w:rsid w:val="00C9621B"/>
    <w:rsid w:val="00E32BA8"/>
    <w:rsid w:val="00E70A60"/>
    <w:rsid w:val="00E73927"/>
    <w:rsid w:val="00E7425A"/>
    <w:rsid w:val="00F912C7"/>
    <w:rsid w:val="00FA3A8B"/>
    <w:rsid w:val="00FB45EA"/>
    <w:rsid w:val="00FD76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90537"/>
  <w15:chartTrackingRefBased/>
  <w15:docId w15:val="{FBA760E3-BC9A-4741-A67F-4D32331C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21B"/>
    <w:rPr>
      <w:rFonts w:ascii="Optima" w:hAnsi="Optima" w:cs="Times New Roman (Body CS)"/>
    </w:rPr>
  </w:style>
  <w:style w:type="paragraph" w:styleId="Heading1">
    <w:name w:val="heading 1"/>
    <w:basedOn w:val="Normal"/>
    <w:next w:val="Normal"/>
    <w:link w:val="Heading1Char"/>
    <w:uiPriority w:val="9"/>
    <w:qFormat/>
    <w:rsid w:val="00C9621B"/>
    <w:pPr>
      <w:keepNext/>
      <w:keepLines/>
      <w:spacing w:before="240"/>
      <w:outlineLvl w:val="0"/>
    </w:pPr>
    <w:rPr>
      <w:rFonts w:eastAsiaTheme="majorEastAsia" w:cstheme="majorBidi"/>
      <w:b/>
      <w:color w:val="252968" w:themeColor="accent1"/>
      <w:sz w:val="28"/>
      <w:szCs w:val="32"/>
    </w:rPr>
  </w:style>
  <w:style w:type="paragraph" w:styleId="Heading2">
    <w:name w:val="heading 2"/>
    <w:basedOn w:val="Normal"/>
    <w:next w:val="Normal"/>
    <w:link w:val="Heading2Char"/>
    <w:uiPriority w:val="9"/>
    <w:unhideWhenUsed/>
    <w:qFormat/>
    <w:rsid w:val="00C9621B"/>
    <w:pPr>
      <w:keepNext/>
      <w:keepLines/>
      <w:spacing w:before="40"/>
      <w:ind w:left="1440"/>
      <w:jc w:val="both"/>
      <w:outlineLvl w:val="1"/>
    </w:pPr>
    <w:rPr>
      <w:rFonts w:eastAsiaTheme="majorEastAsia" w:cstheme="majorBidi"/>
      <w:color w:val="1B1E4D" w:themeColor="accent1" w:themeShade="BF"/>
      <w:sz w:val="26"/>
      <w:szCs w:val="26"/>
    </w:rPr>
  </w:style>
  <w:style w:type="paragraph" w:styleId="Heading3">
    <w:name w:val="heading 3"/>
    <w:basedOn w:val="Normal"/>
    <w:next w:val="Normal"/>
    <w:link w:val="Heading3Char"/>
    <w:uiPriority w:val="9"/>
    <w:unhideWhenUsed/>
    <w:qFormat/>
    <w:rsid w:val="00E73927"/>
    <w:pPr>
      <w:keepNext/>
      <w:keepLines/>
      <w:spacing w:before="40"/>
      <w:outlineLvl w:val="2"/>
    </w:pPr>
    <w:rPr>
      <w:rFonts w:eastAsiaTheme="majorEastAsia" w:cstheme="majorBidi"/>
      <w:b/>
      <w:color w:val="000000" w:themeColor="text1"/>
    </w:rPr>
  </w:style>
  <w:style w:type="paragraph" w:styleId="Heading4">
    <w:name w:val="heading 4"/>
    <w:basedOn w:val="Normal"/>
    <w:next w:val="Normal"/>
    <w:link w:val="Heading4Char"/>
    <w:uiPriority w:val="9"/>
    <w:semiHidden/>
    <w:unhideWhenUsed/>
    <w:qFormat/>
    <w:rsid w:val="00E73927"/>
    <w:pPr>
      <w:keepNext/>
      <w:keepLines/>
      <w:spacing w:before="40"/>
      <w:outlineLvl w:val="3"/>
    </w:pPr>
    <w:rPr>
      <w:rFonts w:asciiTheme="majorHAnsi" w:eastAsiaTheme="majorEastAsia" w:hAnsiTheme="majorHAnsi" w:cstheme="majorBidi"/>
      <w:b/>
      <w:iCs/>
      <w:color w:val="1B1E4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point1">
    <w:name w:val="Bullet point 1"/>
    <w:basedOn w:val="DefaultParagraphFont"/>
    <w:uiPriority w:val="1"/>
    <w:qFormat/>
    <w:rsid w:val="00E70A60"/>
    <w:rPr>
      <w:rFonts w:ascii="Gotham Narrow Book" w:hAnsi="Gotham Narrow Book" w:cs="Arial"/>
      <w:b w:val="0"/>
      <w:i w:val="0"/>
      <w:color w:val="000000" w:themeColor="text1"/>
      <w:sz w:val="22"/>
      <w:szCs w:val="20"/>
    </w:rPr>
  </w:style>
  <w:style w:type="paragraph" w:styleId="ListParagraph">
    <w:name w:val="List Paragraph"/>
    <w:basedOn w:val="Normal"/>
    <w:uiPriority w:val="34"/>
    <w:qFormat/>
    <w:rsid w:val="00E73927"/>
    <w:pPr>
      <w:ind w:left="720"/>
      <w:contextualSpacing/>
    </w:pPr>
  </w:style>
  <w:style w:type="paragraph" w:customStyle="1" w:styleId="BulletPoint2">
    <w:name w:val="Bullet Point 2"/>
    <w:basedOn w:val="Normal"/>
    <w:qFormat/>
    <w:rsid w:val="00E73927"/>
    <w:pPr>
      <w:numPr>
        <w:numId w:val="8"/>
      </w:numPr>
      <w:contextualSpacing/>
    </w:pPr>
    <w:rPr>
      <w:rFonts w:cs="Arial"/>
      <w:szCs w:val="20"/>
    </w:rPr>
  </w:style>
  <w:style w:type="paragraph" w:customStyle="1" w:styleId="BulletPoint3">
    <w:name w:val="Bullet Point 3"/>
    <w:basedOn w:val="Normal"/>
    <w:qFormat/>
    <w:rsid w:val="00E73927"/>
    <w:pPr>
      <w:numPr>
        <w:numId w:val="9"/>
      </w:numPr>
      <w:contextualSpacing/>
    </w:pPr>
    <w:rPr>
      <w:rFonts w:cs="Arial"/>
      <w:szCs w:val="20"/>
    </w:rPr>
  </w:style>
  <w:style w:type="character" w:customStyle="1" w:styleId="Heading1Char">
    <w:name w:val="Heading 1 Char"/>
    <w:basedOn w:val="DefaultParagraphFont"/>
    <w:link w:val="Heading1"/>
    <w:uiPriority w:val="9"/>
    <w:rsid w:val="00C9621B"/>
    <w:rPr>
      <w:rFonts w:ascii="Optima" w:eastAsiaTheme="majorEastAsia" w:hAnsi="Optima" w:cstheme="majorBidi"/>
      <w:b/>
      <w:color w:val="252968" w:themeColor="accent1"/>
      <w:sz w:val="28"/>
      <w:szCs w:val="32"/>
    </w:rPr>
  </w:style>
  <w:style w:type="character" w:customStyle="1" w:styleId="Heading2Char">
    <w:name w:val="Heading 2 Char"/>
    <w:basedOn w:val="DefaultParagraphFont"/>
    <w:link w:val="Heading2"/>
    <w:uiPriority w:val="9"/>
    <w:rsid w:val="00C9621B"/>
    <w:rPr>
      <w:rFonts w:ascii="Optima" w:eastAsiaTheme="majorEastAsia" w:hAnsi="Optima" w:cstheme="majorBidi"/>
      <w:color w:val="1B1E4D" w:themeColor="accent1" w:themeShade="BF"/>
      <w:sz w:val="26"/>
      <w:szCs w:val="26"/>
    </w:rPr>
  </w:style>
  <w:style w:type="paragraph" w:styleId="NoSpacing">
    <w:name w:val="No Spacing"/>
    <w:uiPriority w:val="1"/>
    <w:rsid w:val="005B660B"/>
  </w:style>
  <w:style w:type="paragraph" w:customStyle="1" w:styleId="SubHeading">
    <w:name w:val="Sub Heading"/>
    <w:basedOn w:val="Normal"/>
    <w:qFormat/>
    <w:rsid w:val="00E73927"/>
    <w:rPr>
      <w:rFonts w:cs="Arial"/>
      <w:b/>
      <w:bCs/>
      <w:szCs w:val="20"/>
      <w14:textOutline w14:w="9525" w14:cap="rnd" w14:cmpd="sng" w14:algn="ctr">
        <w14:noFill/>
        <w14:prstDash w14:val="solid"/>
        <w14:bevel/>
      </w14:textOutline>
    </w:rPr>
  </w:style>
  <w:style w:type="paragraph" w:styleId="Title">
    <w:name w:val="Title"/>
    <w:basedOn w:val="Normal"/>
    <w:next w:val="Normal"/>
    <w:link w:val="TitleChar"/>
    <w:uiPriority w:val="10"/>
    <w:qFormat/>
    <w:rsid w:val="00C9621B"/>
    <w:pPr>
      <w:contextualSpacing/>
    </w:pPr>
    <w:rPr>
      <w:rFonts w:eastAsiaTheme="majorEastAsia" w:cstheme="majorBidi"/>
      <w:b/>
      <w:color w:val="324798" w:themeColor="accent4"/>
      <w:spacing w:val="-10"/>
      <w:kern w:val="28"/>
      <w:sz w:val="56"/>
      <w:szCs w:val="56"/>
    </w:rPr>
  </w:style>
  <w:style w:type="character" w:customStyle="1" w:styleId="TitleChar">
    <w:name w:val="Title Char"/>
    <w:basedOn w:val="DefaultParagraphFont"/>
    <w:link w:val="Title"/>
    <w:uiPriority w:val="10"/>
    <w:rsid w:val="00C9621B"/>
    <w:rPr>
      <w:rFonts w:ascii="Optima" w:eastAsiaTheme="majorEastAsia" w:hAnsi="Optima" w:cstheme="majorBidi"/>
      <w:b/>
      <w:color w:val="324798" w:themeColor="accent4"/>
      <w:spacing w:val="-10"/>
      <w:kern w:val="28"/>
      <w:sz w:val="56"/>
      <w:szCs w:val="56"/>
    </w:rPr>
  </w:style>
  <w:style w:type="paragraph" w:styleId="Subtitle">
    <w:name w:val="Subtitle"/>
    <w:basedOn w:val="Normal"/>
    <w:next w:val="Normal"/>
    <w:link w:val="SubtitleChar"/>
    <w:uiPriority w:val="11"/>
    <w:qFormat/>
    <w:rsid w:val="00C9621B"/>
    <w:pPr>
      <w:numPr>
        <w:ilvl w:val="1"/>
      </w:numPr>
      <w:spacing w:after="160"/>
    </w:pPr>
    <w:rPr>
      <w:rFonts w:eastAsiaTheme="minorEastAsia" w:cstheme="minorBidi"/>
      <w:color w:val="252968" w:themeColor="accent1"/>
      <w:spacing w:val="15"/>
      <w:sz w:val="28"/>
      <w:szCs w:val="22"/>
    </w:rPr>
  </w:style>
  <w:style w:type="character" w:customStyle="1" w:styleId="SubtitleChar">
    <w:name w:val="Subtitle Char"/>
    <w:basedOn w:val="DefaultParagraphFont"/>
    <w:link w:val="Subtitle"/>
    <w:uiPriority w:val="11"/>
    <w:rsid w:val="00C9621B"/>
    <w:rPr>
      <w:rFonts w:ascii="Optima" w:eastAsiaTheme="minorEastAsia" w:hAnsi="Optima"/>
      <w:color w:val="252968" w:themeColor="accent1"/>
      <w:spacing w:val="15"/>
      <w:sz w:val="28"/>
      <w:szCs w:val="22"/>
    </w:rPr>
  </w:style>
  <w:style w:type="character" w:customStyle="1" w:styleId="Heading4Char">
    <w:name w:val="Heading 4 Char"/>
    <w:basedOn w:val="DefaultParagraphFont"/>
    <w:link w:val="Heading4"/>
    <w:uiPriority w:val="9"/>
    <w:semiHidden/>
    <w:rsid w:val="00E73927"/>
    <w:rPr>
      <w:rFonts w:asciiTheme="majorHAnsi" w:eastAsiaTheme="majorEastAsia" w:hAnsiTheme="majorHAnsi" w:cstheme="majorBidi"/>
      <w:b/>
      <w:iCs/>
      <w:color w:val="1B1E4D" w:themeColor="accent1" w:themeShade="BF"/>
      <w:sz w:val="22"/>
    </w:rPr>
  </w:style>
  <w:style w:type="table" w:customStyle="1" w:styleId="TableBasic">
    <w:name w:val="Table Basic"/>
    <w:basedOn w:val="TableNormal"/>
    <w:uiPriority w:val="99"/>
    <w:rsid w:val="00E73927"/>
    <w:rPr>
      <w:sz w:val="22"/>
    </w:rPr>
    <w:tblPr>
      <w:tblBorders>
        <w:top w:val="single" w:sz="4" w:space="0" w:color="DEB407"/>
        <w:left w:val="single" w:sz="4" w:space="0" w:color="DEB407"/>
        <w:bottom w:val="single" w:sz="4" w:space="0" w:color="DEB407"/>
        <w:right w:val="single" w:sz="4" w:space="0" w:color="DEB407"/>
        <w:insideH w:val="single" w:sz="4" w:space="0" w:color="DEB407"/>
        <w:insideV w:val="single" w:sz="4" w:space="0" w:color="DEB407"/>
      </w:tblBorders>
    </w:tblPr>
    <w:tcPr>
      <w:shd w:val="clear" w:color="auto" w:fill="auto"/>
    </w:tcPr>
  </w:style>
  <w:style w:type="character" w:customStyle="1" w:styleId="Heading3Char">
    <w:name w:val="Heading 3 Char"/>
    <w:basedOn w:val="DefaultParagraphFont"/>
    <w:link w:val="Heading3"/>
    <w:uiPriority w:val="9"/>
    <w:rsid w:val="00E73927"/>
    <w:rPr>
      <w:rFonts w:ascii="Arial" w:eastAsiaTheme="majorEastAsia" w:hAnsi="Arial" w:cstheme="majorBidi"/>
      <w:b/>
      <w:color w:val="000000" w:themeColor="text1"/>
    </w:rPr>
  </w:style>
  <w:style w:type="paragraph" w:styleId="TOC2">
    <w:name w:val="toc 2"/>
    <w:basedOn w:val="Normal"/>
    <w:next w:val="Normal"/>
    <w:autoRedefine/>
    <w:uiPriority w:val="39"/>
    <w:unhideWhenUsed/>
    <w:qFormat/>
    <w:rsid w:val="005F5011"/>
    <w:pPr>
      <w:spacing w:after="100"/>
    </w:pPr>
  </w:style>
  <w:style w:type="paragraph" w:styleId="TOC3">
    <w:name w:val="toc 3"/>
    <w:basedOn w:val="Normal"/>
    <w:next w:val="Normal"/>
    <w:autoRedefine/>
    <w:uiPriority w:val="39"/>
    <w:unhideWhenUsed/>
    <w:qFormat/>
    <w:rsid w:val="005F5011"/>
    <w:pPr>
      <w:tabs>
        <w:tab w:val="left" w:pos="9072"/>
      </w:tabs>
      <w:spacing w:after="100"/>
    </w:pPr>
  </w:style>
  <w:style w:type="paragraph" w:styleId="Header">
    <w:name w:val="header"/>
    <w:basedOn w:val="Normal"/>
    <w:link w:val="HeaderChar"/>
    <w:uiPriority w:val="99"/>
    <w:unhideWhenUsed/>
    <w:rsid w:val="001A4BEC"/>
    <w:pPr>
      <w:tabs>
        <w:tab w:val="center" w:pos="4680"/>
        <w:tab w:val="right" w:pos="9360"/>
      </w:tabs>
    </w:pPr>
  </w:style>
  <w:style w:type="character" w:customStyle="1" w:styleId="HeaderChar">
    <w:name w:val="Header Char"/>
    <w:basedOn w:val="DefaultParagraphFont"/>
    <w:link w:val="Header"/>
    <w:uiPriority w:val="99"/>
    <w:rsid w:val="001A4BEC"/>
    <w:rPr>
      <w:rFonts w:ascii="Arial" w:hAnsi="Arial" w:cs="Times New Roman (Body CS)"/>
      <w:sz w:val="22"/>
    </w:rPr>
  </w:style>
  <w:style w:type="paragraph" w:styleId="Footer">
    <w:name w:val="footer"/>
    <w:basedOn w:val="Normal"/>
    <w:link w:val="FooterChar"/>
    <w:uiPriority w:val="99"/>
    <w:unhideWhenUsed/>
    <w:rsid w:val="001A4BEC"/>
    <w:pPr>
      <w:tabs>
        <w:tab w:val="center" w:pos="4680"/>
        <w:tab w:val="right" w:pos="9360"/>
      </w:tabs>
    </w:pPr>
  </w:style>
  <w:style w:type="character" w:customStyle="1" w:styleId="FooterChar">
    <w:name w:val="Footer Char"/>
    <w:basedOn w:val="DefaultParagraphFont"/>
    <w:link w:val="Footer"/>
    <w:uiPriority w:val="99"/>
    <w:rsid w:val="001A4BEC"/>
    <w:rPr>
      <w:rFonts w:ascii="Arial" w:hAnsi="Arial" w:cs="Times New Roman (Body CS)"/>
      <w:sz w:val="22"/>
    </w:rPr>
  </w:style>
  <w:style w:type="paragraph" w:customStyle="1" w:styleId="xmsonormal">
    <w:name w:val="x_msonormal"/>
    <w:basedOn w:val="Normal"/>
    <w:rsid w:val="00BC160A"/>
    <w:pPr>
      <w:spacing w:before="100" w:beforeAutospacing="1" w:after="100" w:afterAutospacing="1"/>
    </w:pPr>
    <w:rPr>
      <w:rFonts w:ascii="Times New Roman" w:eastAsia="Times New Roman" w:hAnsi="Times New Roman" w:cs="Times New Roman"/>
      <w:lang w:eastAsia="en-AU"/>
    </w:rPr>
  </w:style>
  <w:style w:type="table" w:styleId="TableGrid">
    <w:name w:val="Table Grid"/>
    <w:basedOn w:val="TableNormal"/>
    <w:rsid w:val="003E4052"/>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E4052"/>
    <w:rPr>
      <w:rFonts w:ascii="Arial" w:hAnsi="Arial" w:cs="Arial" w:hint="default"/>
      <w:b w:val="0"/>
      <w:bCs w:val="0"/>
      <w:i w:val="0"/>
      <w:iCs w:val="0"/>
      <w:caps w:val="0"/>
      <w:color w:val="000000"/>
      <w:sz w:val="22"/>
      <w:u w:val="singl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053883">
      <w:bodyDiv w:val="1"/>
      <w:marLeft w:val="0"/>
      <w:marRight w:val="0"/>
      <w:marTop w:val="0"/>
      <w:marBottom w:val="0"/>
      <w:divBdr>
        <w:top w:val="none" w:sz="0" w:space="0" w:color="auto"/>
        <w:left w:val="none" w:sz="0" w:space="0" w:color="auto"/>
        <w:bottom w:val="none" w:sz="0" w:space="0" w:color="auto"/>
        <w:right w:val="none" w:sz="0" w:space="0" w:color="auto"/>
      </w:divBdr>
    </w:div>
    <w:div w:id="181063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et.wa.edu.au/policies/detcms/policy-planning-and-accountability/policies-framework/policies/students-online.en?oid=au.edu.wa.det.cms.contenttypes.Policy-id-378440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Ellen\AppData\Local\Microsoft\Windows\INetCache\Content.Outlook\8D15JELL\EGESC%20LH%20template.dotx" TargetMode="External"/></Relationships>
</file>

<file path=word/theme/theme1.xml><?xml version="1.0" encoding="utf-8"?>
<a:theme xmlns:a="http://schemas.openxmlformats.org/drawingml/2006/main" name="Office Theme">
  <a:themeElements>
    <a:clrScheme name="EGESC">
      <a:dk1>
        <a:srgbClr val="000000"/>
      </a:dk1>
      <a:lt1>
        <a:srgbClr val="FFFFFF"/>
      </a:lt1>
      <a:dk2>
        <a:srgbClr val="252968"/>
      </a:dk2>
      <a:lt2>
        <a:srgbClr val="E7E6E6"/>
      </a:lt2>
      <a:accent1>
        <a:srgbClr val="252968"/>
      </a:accent1>
      <a:accent2>
        <a:srgbClr val="FEDD17"/>
      </a:accent2>
      <a:accent3>
        <a:srgbClr val="EF5224"/>
      </a:accent3>
      <a:accent4>
        <a:srgbClr val="324798"/>
      </a:accent4>
      <a:accent5>
        <a:srgbClr val="ABC036"/>
      </a:accent5>
      <a:accent6>
        <a:srgbClr val="EF5224"/>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EGESC LH template</Template>
  <TotalTime>26</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dc:creator>
  <cp:keywords/>
  <dc:description/>
  <cp:lastModifiedBy>HIGGINS Janekke [Eastern Goldfields ESC]</cp:lastModifiedBy>
  <cp:revision>9</cp:revision>
  <dcterms:created xsi:type="dcterms:W3CDTF">2022-04-27T16:15:00Z</dcterms:created>
  <dcterms:modified xsi:type="dcterms:W3CDTF">2022-06-16T00:30:00Z</dcterms:modified>
</cp:coreProperties>
</file>